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3" w:rsidRDefault="002D4303" w:rsidP="002D4303">
      <w:bookmarkStart w:id="0" w:name="_GoBack"/>
      <w:bookmarkEnd w:id="0"/>
    </w:p>
    <w:p w:rsidR="007F5F24" w:rsidRDefault="00021236" w:rsidP="002D4303">
      <w:pPr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E962A" wp14:editId="03B3A965">
            <wp:simplePos x="0" y="0"/>
            <wp:positionH relativeFrom="column">
              <wp:posOffset>3368040</wp:posOffset>
            </wp:positionH>
            <wp:positionV relativeFrom="paragraph">
              <wp:posOffset>146685</wp:posOffset>
            </wp:positionV>
            <wp:extent cx="1853565" cy="1429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C9" w:rsidRDefault="008E19C9" w:rsidP="008E19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Утверждаю:</w:t>
      </w:r>
    </w:p>
    <w:p w:rsidR="008E19C9" w:rsidRDefault="007A6C16" w:rsidP="008E19C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</w:t>
      </w:r>
      <w:r w:rsidR="008E19C9">
        <w:rPr>
          <w:sz w:val="28"/>
          <w:szCs w:val="28"/>
        </w:rPr>
        <w:t xml:space="preserve">овете           </w:t>
      </w:r>
      <w:r>
        <w:rPr>
          <w:sz w:val="28"/>
          <w:szCs w:val="28"/>
        </w:rPr>
        <w:t xml:space="preserve">                               </w:t>
      </w:r>
      <w:r w:rsidR="008E19C9">
        <w:rPr>
          <w:sz w:val="28"/>
          <w:szCs w:val="28"/>
        </w:rPr>
        <w:t>Заведующий МБДОУ №53</w:t>
      </w:r>
    </w:p>
    <w:p w:rsidR="008E19C9" w:rsidRDefault="007A6C16" w:rsidP="008E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EF02D0">
        <w:rPr>
          <w:sz w:val="28"/>
          <w:szCs w:val="28"/>
        </w:rPr>
        <w:t xml:space="preserve">№ </w:t>
      </w:r>
      <w:r w:rsidR="000414F6">
        <w:rPr>
          <w:sz w:val="28"/>
          <w:szCs w:val="28"/>
        </w:rPr>
        <w:t>3 от 01.09.2021</w:t>
      </w:r>
      <w:r w:rsidR="008E19C9">
        <w:rPr>
          <w:sz w:val="28"/>
          <w:szCs w:val="28"/>
        </w:rPr>
        <w:t xml:space="preserve">г.    </w:t>
      </w:r>
      <w:r w:rsidR="00EF02D0">
        <w:rPr>
          <w:sz w:val="28"/>
          <w:szCs w:val="28"/>
        </w:rPr>
        <w:t xml:space="preserve">                            </w:t>
      </w:r>
      <w:r w:rsidR="008E19C9">
        <w:rPr>
          <w:sz w:val="28"/>
          <w:szCs w:val="28"/>
        </w:rPr>
        <w:t>___________Проскурина Е.В.</w:t>
      </w:r>
    </w:p>
    <w:p w:rsidR="008E19C9" w:rsidRDefault="008E19C9" w:rsidP="008E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414F6">
        <w:rPr>
          <w:sz w:val="28"/>
          <w:szCs w:val="28"/>
        </w:rPr>
        <w:t xml:space="preserve">               приказ № 95</w:t>
      </w:r>
      <w:r w:rsidR="00A05E0A">
        <w:rPr>
          <w:sz w:val="28"/>
          <w:szCs w:val="28"/>
        </w:rPr>
        <w:t xml:space="preserve"> </w:t>
      </w:r>
      <w:r w:rsidR="000414F6">
        <w:rPr>
          <w:sz w:val="28"/>
          <w:szCs w:val="28"/>
        </w:rPr>
        <w:t>от 01.09.2021</w:t>
      </w: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Default="008E19C9" w:rsidP="008E19C9">
      <w:pPr>
        <w:jc w:val="both"/>
        <w:rPr>
          <w:sz w:val="28"/>
          <w:szCs w:val="28"/>
        </w:rPr>
      </w:pPr>
    </w:p>
    <w:p w:rsidR="008E19C9" w:rsidRPr="00E9057D" w:rsidRDefault="008E19C9" w:rsidP="008E19C9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</w:t>
      </w:r>
    </w:p>
    <w:p w:rsidR="008E19C9" w:rsidRDefault="008E19C9" w:rsidP="008E19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F5462F">
        <w:rPr>
          <w:sz w:val="28"/>
          <w:szCs w:val="28"/>
        </w:rPr>
        <w:t xml:space="preserve"> </w:t>
      </w:r>
      <w:r>
        <w:rPr>
          <w:sz w:val="28"/>
          <w:szCs w:val="28"/>
        </w:rPr>
        <w:t>№53»</w:t>
      </w:r>
    </w:p>
    <w:p w:rsidR="008E19C9" w:rsidRDefault="000414F6" w:rsidP="008E19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8E19C9" w:rsidRDefault="008E19C9" w:rsidP="007A6C16">
      <w:pPr>
        <w:rPr>
          <w:b/>
        </w:rPr>
      </w:pPr>
    </w:p>
    <w:p w:rsidR="008E19C9" w:rsidRDefault="008E19C9" w:rsidP="008E19C9">
      <w:pPr>
        <w:rPr>
          <w:b/>
        </w:rPr>
      </w:pPr>
    </w:p>
    <w:p w:rsidR="002D4303" w:rsidRDefault="002D4303" w:rsidP="002D4303">
      <w:pPr>
        <w:jc w:val="center"/>
        <w:rPr>
          <w:b/>
        </w:rPr>
      </w:pPr>
      <w:r w:rsidRPr="002E210E">
        <w:rPr>
          <w:b/>
        </w:rPr>
        <w:t>Пояснительная записка</w:t>
      </w:r>
    </w:p>
    <w:p w:rsidR="00E858F5" w:rsidRPr="00E858F5" w:rsidRDefault="00E858F5" w:rsidP="002D4303">
      <w:pPr>
        <w:jc w:val="center"/>
        <w:rPr>
          <w:b/>
          <w:i/>
        </w:rPr>
      </w:pPr>
      <w:r w:rsidRPr="00E858F5">
        <w:rPr>
          <w:b/>
          <w:i/>
        </w:rPr>
        <w:t>к организации организованной образовательной деятельности муниципального бюджетного дошкольного образовател</w:t>
      </w:r>
      <w:r>
        <w:rPr>
          <w:b/>
          <w:i/>
        </w:rPr>
        <w:t>ьного учреждения «Детский сад №53</w:t>
      </w:r>
      <w:r w:rsidR="000414F6">
        <w:rPr>
          <w:b/>
          <w:i/>
        </w:rPr>
        <w:t xml:space="preserve">» (учебному плану) на 2021 – 2022 </w:t>
      </w:r>
      <w:r w:rsidRPr="00E858F5">
        <w:rPr>
          <w:b/>
          <w:i/>
        </w:rPr>
        <w:t>учебный год</w:t>
      </w:r>
    </w:p>
    <w:p w:rsidR="002D4303" w:rsidRPr="002E210E" w:rsidRDefault="002D4303" w:rsidP="002D4303">
      <w:pPr>
        <w:jc w:val="center"/>
        <w:rPr>
          <w:b/>
        </w:rPr>
      </w:pPr>
    </w:p>
    <w:p w:rsidR="003201C9" w:rsidRDefault="003201C9" w:rsidP="002D4303">
      <w:pPr>
        <w:ind w:left="-426" w:firstLine="426"/>
        <w:jc w:val="both"/>
      </w:pPr>
      <w:r>
        <w:t xml:space="preserve">Настоящий учебный план составлен в целях реализации Федерального Закона № 273-ФЗ «Об образовании в Российской Федерации» от 21.12.2012г. в соответствии со следующей нормативно-правовой базой: </w:t>
      </w:r>
    </w:p>
    <w:p w:rsidR="003201C9" w:rsidRDefault="003201C9" w:rsidP="002D4303">
      <w:pPr>
        <w:ind w:left="-426" w:firstLine="426"/>
        <w:jc w:val="both"/>
      </w:pPr>
      <w: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№1155 от 17.10.2013 г., далее ФГОС ДО); </w:t>
      </w:r>
    </w:p>
    <w:p w:rsidR="00A05E0A" w:rsidRDefault="003201C9" w:rsidP="002D4303">
      <w:pPr>
        <w:ind w:left="-426" w:firstLine="426"/>
        <w:jc w:val="both"/>
      </w:pPr>
      <w:r>
        <w:t xml:space="preserve">- Санитарно-эпидемиологические правила и нормативы СанПиН </w:t>
      </w:r>
      <w:r w:rsidR="00A05E0A" w:rsidRPr="00A05E0A">
        <w:rPr>
          <w:shd w:val="clear" w:color="auto" w:fill="FFFFFF"/>
        </w:rPr>
        <w:t>2.3/2.4.3590-20</w:t>
      </w:r>
      <w:r w:rsidR="00A05E0A" w:rsidRPr="00A05E0A">
        <w:t xml:space="preserve"> </w:t>
      </w:r>
    </w:p>
    <w:p w:rsidR="003201C9" w:rsidRDefault="00A05E0A" w:rsidP="002D4303">
      <w:pPr>
        <w:ind w:left="-426" w:firstLine="426"/>
        <w:jc w:val="both"/>
      </w:pPr>
      <w:r>
        <w:t>-</w:t>
      </w:r>
      <w:r w:rsidR="003201C9">
        <w:t xml:space="preserve">Инструктивно-методическое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65/23- 16; </w:t>
      </w:r>
    </w:p>
    <w:p w:rsidR="003201C9" w:rsidRDefault="003201C9" w:rsidP="002D4303">
      <w:pPr>
        <w:ind w:left="-426" w:firstLine="426"/>
        <w:jc w:val="both"/>
      </w:pPr>
      <w:r>
        <w:t xml:space="preserve">в соответствии с локальными актами МБДОУ: </w:t>
      </w:r>
    </w:p>
    <w:p w:rsidR="003201C9" w:rsidRDefault="003201C9" w:rsidP="002D4303">
      <w:pPr>
        <w:ind w:left="-426" w:firstLine="426"/>
        <w:jc w:val="both"/>
      </w:pPr>
      <w:r>
        <w:t xml:space="preserve">- Устав муниципального бюджетного дошкольного образовательного учреждения «Детский сад №53» (далее МБДОУ); </w:t>
      </w:r>
    </w:p>
    <w:p w:rsidR="003201C9" w:rsidRDefault="003201C9" w:rsidP="002D4303">
      <w:pPr>
        <w:ind w:left="-426" w:firstLine="426"/>
        <w:jc w:val="both"/>
      </w:pPr>
      <w:r>
        <w:t>- Основная образовательная программа дошкольного образования МБДОУ.</w:t>
      </w:r>
    </w:p>
    <w:p w:rsidR="003201C9" w:rsidRDefault="000414F6" w:rsidP="002D4303">
      <w:pPr>
        <w:ind w:left="-426" w:firstLine="426"/>
        <w:jc w:val="both"/>
      </w:pPr>
      <w:r>
        <w:t xml:space="preserve"> В 2021-2022</w:t>
      </w:r>
      <w:r w:rsidR="003201C9">
        <w:t xml:space="preserve"> учебном году МБДОУ № 53 функционирует шесть дошкольных групп: </w:t>
      </w:r>
    </w:p>
    <w:p w:rsidR="003201C9" w:rsidRDefault="00EF02D0" w:rsidP="002D4303">
      <w:pPr>
        <w:ind w:left="-426" w:firstLine="426"/>
        <w:jc w:val="both"/>
      </w:pPr>
      <w:r>
        <w:t>Вторая группа раннего возраста</w:t>
      </w:r>
      <w:r w:rsidR="003201C9">
        <w:t xml:space="preserve"> (дети 2-3 лет), </w:t>
      </w:r>
    </w:p>
    <w:p w:rsidR="003201C9" w:rsidRDefault="003201C9" w:rsidP="003201C9">
      <w:pPr>
        <w:ind w:left="-426"/>
        <w:jc w:val="both"/>
      </w:pPr>
      <w:r>
        <w:t xml:space="preserve">       </w:t>
      </w:r>
      <w:r w:rsidR="000414F6">
        <w:t>Две младшие группы</w:t>
      </w:r>
      <w:r>
        <w:t xml:space="preserve"> (дети 3-4 лет),</w:t>
      </w:r>
    </w:p>
    <w:p w:rsidR="003201C9" w:rsidRDefault="003201C9" w:rsidP="003201C9">
      <w:pPr>
        <w:ind w:left="-426"/>
        <w:jc w:val="both"/>
      </w:pPr>
      <w:r>
        <w:t xml:space="preserve">       средняя группа (дети 4-5 лет),</w:t>
      </w:r>
    </w:p>
    <w:p w:rsidR="003201C9" w:rsidRDefault="003201C9" w:rsidP="003201C9">
      <w:pPr>
        <w:ind w:left="-426"/>
        <w:jc w:val="both"/>
      </w:pPr>
      <w:r>
        <w:t xml:space="preserve">       старшая группа (дети 5-6 лет) </w:t>
      </w:r>
    </w:p>
    <w:p w:rsidR="003201C9" w:rsidRDefault="000414F6" w:rsidP="003201C9">
      <w:pPr>
        <w:ind w:left="-426"/>
        <w:jc w:val="both"/>
      </w:pPr>
      <w:r>
        <w:t xml:space="preserve">       подготовительная к школе группа</w:t>
      </w:r>
      <w:r w:rsidR="003201C9">
        <w:t xml:space="preserve"> (дети от 6 до 7 лет).</w:t>
      </w:r>
    </w:p>
    <w:p w:rsidR="003201C9" w:rsidRDefault="003201C9" w:rsidP="003201C9">
      <w:pPr>
        <w:ind w:left="-426"/>
        <w:jc w:val="both"/>
      </w:pPr>
      <w:r>
        <w:t xml:space="preserve">   В основе реализации образовательной программы и разработки учебного плана лежит планирование и осуществление организованной образовательной деятельности. </w:t>
      </w:r>
    </w:p>
    <w:p w:rsidR="003201C9" w:rsidRDefault="003201C9" w:rsidP="003201C9">
      <w:pPr>
        <w:ind w:left="-426"/>
        <w:jc w:val="both"/>
      </w:pPr>
      <w:r>
        <w:t xml:space="preserve">   Основными задачами учебного плана являются: </w:t>
      </w:r>
    </w:p>
    <w:p w:rsidR="003201C9" w:rsidRDefault="003201C9" w:rsidP="003201C9">
      <w:pPr>
        <w:ind w:left="-426"/>
        <w:jc w:val="both"/>
      </w:pPr>
      <w:r>
        <w:t xml:space="preserve">1. Реализация ФГОС ДО. </w:t>
      </w:r>
    </w:p>
    <w:p w:rsidR="003201C9" w:rsidRDefault="003201C9" w:rsidP="003201C9">
      <w:pPr>
        <w:ind w:left="-426"/>
        <w:jc w:val="both"/>
      </w:pPr>
      <w:r>
        <w:t xml:space="preserve">2. Регулирование объема образовательной нагрузки. </w:t>
      </w:r>
    </w:p>
    <w:p w:rsidR="003201C9" w:rsidRDefault="003201C9" w:rsidP="003201C9">
      <w:pPr>
        <w:ind w:left="-426"/>
        <w:jc w:val="both"/>
      </w:pPr>
      <w:r>
        <w:t xml:space="preserve">   Основная образовательная программа дошкольного образования МБДОУ №53 составлена с учётом примерной ООП ДО, разработанной на основе программы «От рождения до школы» под ред. Н.Е. Вераксы, Т.С. Комаровой, М.А. Васильевой (реализуется во всех возрастных группах ). </w:t>
      </w:r>
    </w:p>
    <w:p w:rsidR="00FD6A47" w:rsidRDefault="003201C9" w:rsidP="007A3A8F">
      <w:pPr>
        <w:ind w:left="-426"/>
        <w:jc w:val="both"/>
      </w:pPr>
      <w:r>
        <w:t xml:space="preserve">   В соответствии с Законом Российской Федерации «Об образовании в РФ» (ст. 28, 29, 32) в структуре учебного плана МБДОУ выделены две части: основная и вариативная. Основная часть реализует обязательную часть основной образовательной программы МБДОУ. Вариативная – реализует часть ООП ДО, сформированную участниками образовательных отношений. Обе части учебного плана реализуются во взаимодействии, органично дополняя друг друга. Содержание воспитательно-образовательного процесса построено с учётом принципа интеграции образовательных областей: «Познавательное развитие», «Речевое развитие», «Социально-коммуникативное развитие», «Художественноэстетическое развитие», </w:t>
      </w:r>
      <w:r w:rsidR="007A3A8F">
        <w:t xml:space="preserve">«Физическое развитие», </w:t>
      </w:r>
      <w: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FD6A47" w:rsidRDefault="00FD6A47" w:rsidP="007A3A8F">
      <w:pPr>
        <w:ind w:left="-426"/>
        <w:jc w:val="both"/>
      </w:pPr>
      <w:r>
        <w:t xml:space="preserve">   </w:t>
      </w:r>
      <w:r w:rsidR="003201C9">
        <w:t>Образовательну</w:t>
      </w:r>
      <w:r w:rsidR="007A3A8F">
        <w:t>ю деятельность по музыке проводи</w:t>
      </w:r>
      <w:r w:rsidR="003201C9">
        <w:t>т музыка</w:t>
      </w:r>
      <w:r w:rsidR="007A3A8F">
        <w:t>льный руководитель</w:t>
      </w:r>
      <w:r w:rsidR="003201C9">
        <w:t>; по физ</w:t>
      </w:r>
      <w:r w:rsidR="007A3A8F">
        <w:t>ической культуре – инструктор по физической культуре</w:t>
      </w:r>
      <w:r w:rsidR="003201C9">
        <w:t xml:space="preserve"> (совмещение). В соответствии с ФГОС ДО учебный план определяет реализацию образовательных областей в образовательной деятельности, перечень образовательных видов деятельности, их распределение по годам обучения с учетом специфики обучения детей и максимально допустимой нагрузки часов при пятидневном посещении детского сада. </w:t>
      </w:r>
    </w:p>
    <w:p w:rsidR="00FD6A47" w:rsidRDefault="00FD6A47" w:rsidP="007A3A8F">
      <w:pPr>
        <w:ind w:left="-426"/>
        <w:jc w:val="both"/>
      </w:pPr>
      <w:r>
        <w:lastRenderedPageBreak/>
        <w:t xml:space="preserve">   </w:t>
      </w:r>
      <w:r w:rsidR="003201C9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родного города, об отечественных традициях и праздниках, о планете Земля как общем доме людей, об особенностях её природы, многообразии стран и народов мира. Познавательное развитие предусматривает образовательные компоненты – математическое развитие, конструирование, ознакомление с окружающим социальным миром: предметный и рукотворный мир, природный мир. Познавательное развитие реализуется через организацию занятий, образовательной деятельности в режимных моментах, игровой деятельности, рассматривание иллюстраций, проведение наблюдений, бесед, экскурсий, экспериментирования, решение проблемных ситуаций. </w:t>
      </w:r>
    </w:p>
    <w:p w:rsidR="00FD6A47" w:rsidRDefault="00FD6A47" w:rsidP="007A3A8F">
      <w:pPr>
        <w:ind w:left="-426"/>
        <w:jc w:val="both"/>
      </w:pPr>
      <w:r>
        <w:t xml:space="preserve">   </w:t>
      </w:r>
      <w:r w:rsidR="003201C9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предпосылок к обучению грамоте. Речевое развитие реализ</w:t>
      </w:r>
      <w:r w:rsidR="00955598">
        <w:t xml:space="preserve">уется через организацию </w:t>
      </w:r>
      <w:r w:rsidR="00E05AEE">
        <w:t>организованной образовательной деятельности</w:t>
      </w:r>
      <w:r w:rsidR="00955598">
        <w:t>, организованной</w:t>
      </w:r>
      <w:r w:rsidR="003201C9">
        <w:t xml:space="preserve"> образовательной деятельности в режимных моментах, игровой деятельности, активизирующее общение, речевые задания и упражнения, работу в центре литературы (или уголках книги), разучивание стихотворений, чтение художественной литературы.</w:t>
      </w:r>
    </w:p>
    <w:p w:rsidR="00E05AEE" w:rsidRDefault="003201C9" w:rsidP="007A3A8F">
      <w:pPr>
        <w:ind w:left="-426"/>
        <w:jc w:val="both"/>
      </w:pPr>
      <w:r>
        <w:t xml:space="preserve"> </w:t>
      </w:r>
      <w:r w:rsidR="00FD6A47">
        <w:t xml:space="preserve">  </w:t>
      </w:r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ценности: развитие общения и взаимодействия ребенка со взрослыми и сверстниками, становление самостоятельности, целенаправленности и саморегуляции собственных действий, развитие социального и эмоционального интеллекта, эмоцион</w:t>
      </w:r>
      <w:r w:rsidR="00E05AEE">
        <w:t>альной отзывчивости, сопережива</w:t>
      </w:r>
      <w:r>
        <w:t xml:space="preserve">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Социально-коммуникативное развитие реализуется через организацию образовательной деятельности в режимных моментах, в игровой деятельности, на занятиях, в проведении бесед, чтении художественной литературы, организацию хозяйственно-бытового труда (поручения, дежурство), труда в природе, совместной деятельности в уголке природы, которые планируются в первую и вторую половины дня. </w:t>
      </w:r>
    </w:p>
    <w:p w:rsidR="00FD6A47" w:rsidRDefault="00E05AEE" w:rsidP="007A3A8F">
      <w:pPr>
        <w:ind w:left="-426"/>
        <w:jc w:val="both"/>
      </w:pPr>
      <w:r>
        <w:t xml:space="preserve">   </w:t>
      </w:r>
      <w:r w:rsidR="003201C9"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E05AEE" w:rsidRDefault="00E05AEE" w:rsidP="007A3A8F">
      <w:pPr>
        <w:ind w:left="-426"/>
        <w:jc w:val="both"/>
      </w:pPr>
      <w:r>
        <w:t xml:space="preserve">   </w:t>
      </w:r>
      <w:r w:rsidR="003201C9">
        <w:t xml:space="preserve">Художественно-эстетическое развитие включает в себя образовательные компоненты – музыка, рисование, лепка, аппликация (со второй младшей группы), ознакомление с художественной литературой и реализуется через организацию </w:t>
      </w:r>
      <w:r>
        <w:t>организованной образовательной деятельности</w:t>
      </w:r>
      <w:r w:rsidR="003201C9">
        <w:t xml:space="preserve">, образовательной деятельности в режимных моментах, знакомство с искусством, свободная изобразительная и речевая деятельность, дидактические </w:t>
      </w:r>
      <w:r w:rsidR="003201C9">
        <w:lastRenderedPageBreak/>
        <w:t xml:space="preserve">игры, музыкальная деятельность: слушание, пение, игры на детских музыкальных инструментах, игры с пением, музыкально-ритмические игры и упражнения. </w:t>
      </w:r>
    </w:p>
    <w:p w:rsidR="00522958" w:rsidRDefault="00E05AEE" w:rsidP="007A3A8F">
      <w:pPr>
        <w:ind w:left="-426"/>
        <w:jc w:val="both"/>
      </w:pPr>
      <w:r>
        <w:t xml:space="preserve">   </w:t>
      </w:r>
      <w:r w:rsidR="003201C9">
        <w:t>Физическое развитие реализуется через организацию образовательной деятельности (занятий), проведение режимных моментов, организацию физкультминуток, игровой деятельности, развлечений на воздухе, при проведении которых учитываются региональные и климатические условия. С целью обеспечения реализации образовательной области «Физическое развитие» в полном объёме занятия по физкультуре с детьми планируются 3 раза в неделю, одно из них на детской площадке во время прогулки и обозначается в планах воспитательно-образовательной работы как прогулка с повышенной двигательной активностью (ППДА). Программный материал (ООП ДО) педколлектив реализует в форме занятий, ограниченных специально отведенным временем и количеством часов в неделю – согласно требованиям СанПиНа. Таким образом, на каждый возраст определена учебная нагрузка и с учётом выше указанной примерной общеобразовательной программой разработан учебный план по возрастным группам.</w:t>
      </w:r>
    </w:p>
    <w:p w:rsidR="00522958" w:rsidRDefault="00522958" w:rsidP="00522958">
      <w:pPr>
        <w:ind w:left="-426"/>
        <w:jc w:val="both"/>
      </w:pPr>
      <w:r>
        <w:t xml:space="preserve">  </w:t>
      </w:r>
      <w:r w:rsidR="003201C9">
        <w:t xml:space="preserve"> Максимально допустимый объем недельной образовательной нагрузки, вк</w:t>
      </w:r>
      <w:r>
        <w:t>лючая реализацию основной образовательной</w:t>
      </w:r>
      <w:r w:rsidR="003201C9">
        <w:t xml:space="preserve"> программ</w:t>
      </w:r>
      <w:r>
        <w:t>ы дошкольного образования</w:t>
      </w:r>
      <w:r w:rsidR="003201C9">
        <w:t xml:space="preserve"> для детей дошкольного возраста составляет: </w:t>
      </w:r>
    </w:p>
    <w:p w:rsidR="00522958" w:rsidRDefault="003201C9" w:rsidP="007A3A8F">
      <w:pPr>
        <w:ind w:left="-426"/>
        <w:jc w:val="both"/>
      </w:pPr>
      <w:r>
        <w:t>в первой младшей группе (дети третьего года</w:t>
      </w:r>
      <w:r w:rsidR="00522958">
        <w:t xml:space="preserve"> </w:t>
      </w:r>
      <w:r>
        <w:t>жизни) – 1ч.40 мин</w:t>
      </w:r>
      <w:r w:rsidR="00522958">
        <w:t xml:space="preserve">ут </w:t>
      </w:r>
      <w:r w:rsidR="00522958" w:rsidRPr="002E210E">
        <w:t>в неделю</w:t>
      </w:r>
      <w:r>
        <w:t xml:space="preserve">, </w:t>
      </w:r>
    </w:p>
    <w:p w:rsidR="00522958" w:rsidRDefault="003201C9" w:rsidP="007A3A8F">
      <w:pPr>
        <w:ind w:left="-426"/>
        <w:jc w:val="both"/>
      </w:pPr>
      <w:r>
        <w:t>в младшей группе (дети чет</w:t>
      </w:r>
      <w:r w:rsidR="00522958">
        <w:t>вертого года жизни) - 2 часа 30</w:t>
      </w:r>
      <w:r>
        <w:t>мин</w:t>
      </w:r>
      <w:r w:rsidR="00522958">
        <w:t xml:space="preserve">ут </w:t>
      </w:r>
      <w:r w:rsidR="00522958" w:rsidRPr="002E210E">
        <w:t>в неделю</w:t>
      </w:r>
      <w:r>
        <w:t xml:space="preserve">, </w:t>
      </w:r>
    </w:p>
    <w:p w:rsidR="00522958" w:rsidRDefault="003201C9" w:rsidP="007A3A8F">
      <w:pPr>
        <w:ind w:left="-426"/>
        <w:jc w:val="both"/>
      </w:pPr>
      <w:r>
        <w:t>в средней группе (де</w:t>
      </w:r>
      <w:r w:rsidR="00522958">
        <w:t>ти пятого года жизни) – 3 часа 2</w:t>
      </w:r>
      <w:r>
        <w:t>0 минут</w:t>
      </w:r>
      <w:r w:rsidR="00522958">
        <w:t xml:space="preserve"> </w:t>
      </w:r>
      <w:r w:rsidR="00522958" w:rsidRPr="002E210E">
        <w:t>в неделю</w:t>
      </w:r>
      <w:r>
        <w:t>,</w:t>
      </w:r>
    </w:p>
    <w:p w:rsidR="00522958" w:rsidRDefault="003201C9" w:rsidP="00522958">
      <w:pPr>
        <w:ind w:left="-426" w:firstLine="426"/>
      </w:pPr>
      <w:r>
        <w:t xml:space="preserve"> в старшей гру</w:t>
      </w:r>
      <w:r w:rsidR="00522958">
        <w:t>ппе (дети шестого года жизни) –</w:t>
      </w:r>
      <w:r w:rsidR="00522958" w:rsidRPr="00522958">
        <w:t xml:space="preserve"> </w:t>
      </w:r>
      <w:r w:rsidR="00522958" w:rsidRPr="002E210E">
        <w:t>5часов в неделю.</w:t>
      </w:r>
    </w:p>
    <w:p w:rsidR="00522958" w:rsidRDefault="003201C9" w:rsidP="007A3A8F">
      <w:pPr>
        <w:ind w:left="-426"/>
        <w:jc w:val="both"/>
      </w:pPr>
      <w:r>
        <w:t xml:space="preserve"> в подготовительной (дети седьмого года жизни) – </w:t>
      </w:r>
      <w:r w:rsidR="00522958" w:rsidRPr="002E210E">
        <w:t>6ч.30 мин в неделю</w:t>
      </w:r>
      <w:r w:rsidR="00522958">
        <w:t xml:space="preserve"> </w:t>
      </w:r>
    </w:p>
    <w:p w:rsidR="00FE6263" w:rsidRDefault="00522958" w:rsidP="007A3A8F">
      <w:pPr>
        <w:ind w:left="-426"/>
        <w:jc w:val="both"/>
      </w:pPr>
      <w:r>
        <w:t xml:space="preserve">   </w:t>
      </w:r>
      <w:r w:rsidR="003201C9">
        <w:t xml:space="preserve">Распределение образовательной нагрузки для дошкольников в соответствии с СанПиНом 2.4.1.3049-13 (XI. Требования к приёму детей в ДОО, режиму дня и организации воспитательно-образовательного процесса) </w:t>
      </w:r>
    </w:p>
    <w:p w:rsidR="002D4303" w:rsidRPr="002E210E" w:rsidRDefault="00CE3AAE" w:rsidP="002D4303">
      <w:pPr>
        <w:ind w:left="-426" w:firstLine="426"/>
      </w:pPr>
      <w:r>
        <w:t xml:space="preserve">Вторая </w:t>
      </w:r>
      <w:r w:rsidR="002D4303">
        <w:t xml:space="preserve">группа </w:t>
      </w:r>
      <w:r>
        <w:t xml:space="preserve">раннего возраста </w:t>
      </w:r>
      <w:r w:rsidR="002D4303">
        <w:t>-  5 дней по 2 занятия</w:t>
      </w:r>
      <w:r w:rsidR="005A3D8F">
        <w:t>. Общее время занятий – 1 часа 4</w:t>
      </w:r>
      <w:r w:rsidR="002D4303" w:rsidRPr="002E210E">
        <w:t>0 минут.</w:t>
      </w:r>
    </w:p>
    <w:p w:rsidR="002D4303" w:rsidRPr="002E210E" w:rsidRDefault="00EF02D0" w:rsidP="002D4303">
      <w:pPr>
        <w:ind w:left="-426" w:firstLine="426"/>
      </w:pPr>
      <w:r>
        <w:t xml:space="preserve"> М</w:t>
      </w:r>
      <w:r w:rsidR="002D4303" w:rsidRPr="002E210E">
        <w:t xml:space="preserve">ладшая </w:t>
      </w:r>
      <w:r w:rsidR="002D4303">
        <w:t xml:space="preserve">группа -  5 дней по 2 занятия. </w:t>
      </w:r>
      <w:r w:rsidR="002D4303" w:rsidRPr="002E210E">
        <w:t>Общее время занятий – 2 часа 30 минут.</w:t>
      </w:r>
    </w:p>
    <w:p w:rsidR="002D4303" w:rsidRPr="002E210E" w:rsidRDefault="002D4303" w:rsidP="002D4303">
      <w:pPr>
        <w:ind w:left="-426" w:firstLine="426"/>
      </w:pPr>
      <w:r w:rsidRPr="002E210E">
        <w:t>Средняя</w:t>
      </w:r>
      <w:r>
        <w:t xml:space="preserve"> группа - 5 дней по 2 занятия. </w:t>
      </w:r>
      <w:r w:rsidRPr="002E210E">
        <w:t>Общее время занятий – 3ч.20 мин.</w:t>
      </w:r>
    </w:p>
    <w:p w:rsidR="002D4303" w:rsidRPr="002E210E" w:rsidRDefault="002D4303" w:rsidP="002D4303">
      <w:pPr>
        <w:ind w:left="-426" w:firstLine="426"/>
      </w:pPr>
      <w:r w:rsidRPr="002E210E">
        <w:t>Старшая группа – 2 дня по 3 занятия, 3 дня по 2 занятия. Общее время занятий – 5часов в неделю.</w:t>
      </w:r>
    </w:p>
    <w:p w:rsidR="002D4303" w:rsidRPr="002E210E" w:rsidRDefault="002D4303" w:rsidP="002D4303">
      <w:pPr>
        <w:ind w:left="-426" w:firstLine="426"/>
      </w:pPr>
      <w:r w:rsidRPr="002E210E">
        <w:t xml:space="preserve">Подготовительная </w:t>
      </w:r>
      <w:r w:rsidR="00CE3AAE">
        <w:t xml:space="preserve">к школе </w:t>
      </w:r>
      <w:r w:rsidRPr="002E210E">
        <w:t>группа – 3 дня по 3 занятия, 2 дня по 2 занятия. Общее время занятий – 6ч.30 мин в неделю.</w:t>
      </w:r>
    </w:p>
    <w:p w:rsidR="002D4303" w:rsidRPr="002E210E" w:rsidRDefault="002D4303" w:rsidP="008E19C9">
      <w:pPr>
        <w:ind w:left="-426" w:firstLine="426"/>
        <w:jc w:val="both"/>
      </w:pPr>
      <w:r>
        <w:t>Организованная образовательная</w:t>
      </w:r>
      <w:r w:rsidRPr="002E210E">
        <w:t xml:space="preserve"> деятельность по физическому</w:t>
      </w:r>
      <w:r>
        <w:t xml:space="preserve"> развитию детей в возрасте от 2 </w:t>
      </w:r>
      <w:r w:rsidRPr="002E210E">
        <w:t>до 7 лет организуется 3 раза в недел</w:t>
      </w:r>
      <w:r w:rsidR="008E19C9">
        <w:t>ю. Один раз в неделю для детей 2</w:t>
      </w:r>
      <w:r w:rsidRPr="002E210E">
        <w:t>-7 лет круглогодично организовываетс</w:t>
      </w:r>
      <w:r>
        <w:t>я организованная образовательная</w:t>
      </w:r>
      <w:r w:rsidRPr="002E210E">
        <w:t xml:space="preserve"> деятельность по физическому развитию детей на открытом воздухе.</w:t>
      </w:r>
    </w:p>
    <w:p w:rsidR="002D4303" w:rsidRPr="002E210E" w:rsidRDefault="002D4303" w:rsidP="002D4303">
      <w:pPr>
        <w:ind w:left="-426" w:firstLine="426"/>
        <w:jc w:val="both"/>
      </w:pPr>
      <w:r w:rsidRPr="002E210E">
        <w:t>В представленном Учебном плане в соответствии с режимом дня выделено специальное время</w:t>
      </w:r>
      <w:r>
        <w:t xml:space="preserve"> для ежедневного чтения детям –</w:t>
      </w:r>
      <w:r w:rsidRPr="002E210E">
        <w:t xml:space="preserve"> образовательная деятельность в ходе режимных моментов или самостоятельной деятельностью детей. Для детей 3-4 и 4-5 лет длительность чтения, с обсуждением прочитанного составляет 10-15 минут, для детей 5-6 лет – 15-20 минут, для детей 6-7 лет – 20-25 минут.</w:t>
      </w:r>
    </w:p>
    <w:p w:rsidR="002D4303" w:rsidRPr="002E210E" w:rsidRDefault="002D4303" w:rsidP="002D4303">
      <w:pPr>
        <w:ind w:left="-426" w:firstLine="426"/>
        <w:jc w:val="both"/>
      </w:pPr>
      <w:r w:rsidRPr="002E210E">
        <w:t>Учебный день делится на 3 блока:</w:t>
      </w:r>
    </w:p>
    <w:p w:rsidR="002D4303" w:rsidRPr="002E210E" w:rsidRDefault="002D4303" w:rsidP="002D4303">
      <w:pPr>
        <w:ind w:left="-426" w:firstLine="426"/>
        <w:jc w:val="both"/>
      </w:pPr>
      <w:r w:rsidRPr="002E210E">
        <w:t>1) образовательный блок 1 половины дня включает в себя:</w:t>
      </w:r>
    </w:p>
    <w:p w:rsidR="002D4303" w:rsidRPr="002E210E" w:rsidRDefault="002D4303" w:rsidP="002D4303">
      <w:pPr>
        <w:ind w:left="-426" w:firstLine="426"/>
        <w:jc w:val="both"/>
      </w:pPr>
      <w:r w:rsidRPr="002E210E">
        <w:t>- совместную деятельность воспитателя и детей;</w:t>
      </w:r>
    </w:p>
    <w:p w:rsidR="002D4303" w:rsidRPr="002E210E" w:rsidRDefault="002D4303" w:rsidP="002D4303">
      <w:pPr>
        <w:ind w:left="-426" w:firstLine="426"/>
        <w:jc w:val="both"/>
      </w:pPr>
      <w:r w:rsidRPr="002E210E">
        <w:t>- свободную самостоятельную деятельность детей.</w:t>
      </w:r>
    </w:p>
    <w:p w:rsidR="002D4303" w:rsidRPr="002E210E" w:rsidRDefault="002D4303" w:rsidP="002D4303">
      <w:pPr>
        <w:ind w:left="-426" w:firstLine="426"/>
        <w:jc w:val="both"/>
      </w:pPr>
      <w:r w:rsidRPr="002E210E">
        <w:t>2) организованная образовательная деятельность – организованное обучение (в соответствии с сеткой занятий)</w:t>
      </w:r>
    </w:p>
    <w:p w:rsidR="002D4303" w:rsidRPr="002E210E" w:rsidRDefault="002D4303" w:rsidP="002D4303">
      <w:pPr>
        <w:ind w:left="-426" w:firstLine="426"/>
        <w:jc w:val="both"/>
      </w:pPr>
      <w:r w:rsidRPr="002E210E">
        <w:t>3) образовательный блок 2 половины дня включает в себя:</w:t>
      </w:r>
    </w:p>
    <w:p w:rsidR="002D4303" w:rsidRPr="002E210E" w:rsidRDefault="002D4303" w:rsidP="002D4303">
      <w:pPr>
        <w:ind w:left="-426" w:firstLine="426"/>
        <w:jc w:val="both"/>
      </w:pPr>
      <w:r>
        <w:t xml:space="preserve">- индивидуальную </w:t>
      </w:r>
      <w:r w:rsidRPr="002E210E">
        <w:t>работу;</w:t>
      </w:r>
    </w:p>
    <w:p w:rsidR="002D4303" w:rsidRPr="002E210E" w:rsidRDefault="002D4303" w:rsidP="002D4303">
      <w:pPr>
        <w:ind w:left="-426" w:firstLine="426"/>
        <w:jc w:val="both"/>
      </w:pPr>
      <w:r w:rsidRPr="002E210E"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2D4303" w:rsidRPr="002E210E" w:rsidRDefault="002D4303" w:rsidP="002D4303">
      <w:pPr>
        <w:ind w:left="-426" w:firstLine="426"/>
        <w:jc w:val="both"/>
      </w:pPr>
      <w:r w:rsidRPr="002E210E">
        <w:lastRenderedPageBreak/>
        <w:t>- самостоятельную деятельность ребенка.</w:t>
      </w:r>
    </w:p>
    <w:p w:rsidR="002D4303" w:rsidRPr="002E210E" w:rsidRDefault="002D4303" w:rsidP="002D4303">
      <w:pPr>
        <w:ind w:left="-426" w:firstLine="426"/>
        <w:jc w:val="both"/>
      </w:pPr>
      <w:r w:rsidRPr="002E210E"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2D4303" w:rsidRPr="002E210E" w:rsidRDefault="002D4303" w:rsidP="002D4303">
      <w:pPr>
        <w:ind w:left="-426" w:firstLine="426"/>
        <w:jc w:val="both"/>
      </w:pPr>
      <w:r w:rsidRPr="002E210E">
        <w:t xml:space="preserve"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2D4303" w:rsidRPr="002E210E" w:rsidRDefault="002D4303" w:rsidP="002D4303">
      <w:pPr>
        <w:ind w:left="-426" w:firstLine="426"/>
        <w:jc w:val="both"/>
      </w:pPr>
      <w:r w:rsidRPr="002E210E">
        <w:t>Объем самостоятельной деятельности как свободной деятельности воспитанников в условиях созданной педагогами развивающей предметно-пространственной среды по каждой образовательной области не определяется. На само</w:t>
      </w:r>
      <w:r>
        <w:t>стоятельную деятельность детей 2</w:t>
      </w:r>
      <w:r w:rsidRPr="002E210E">
        <w:t>-7 лет (игры, подготовка к образовательной деятельности, личная гигиена) в режиме дня отводится не менее 3-4 часов.</w:t>
      </w:r>
    </w:p>
    <w:p w:rsidR="002D4303" w:rsidRPr="002E210E" w:rsidRDefault="002D4303" w:rsidP="002D4303">
      <w:pPr>
        <w:ind w:left="-426" w:firstLine="426"/>
        <w:jc w:val="both"/>
      </w:pPr>
      <w:r w:rsidRPr="002E210E">
        <w:t>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2D4303" w:rsidRPr="002E210E" w:rsidRDefault="002D4303" w:rsidP="002D4303">
      <w:pPr>
        <w:ind w:left="-426" w:firstLine="426"/>
        <w:jc w:val="both"/>
      </w:pPr>
      <w:r w:rsidRPr="002E210E">
        <w:t>В соответствии с основной образовательной Программой дошкольного образования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2D4303" w:rsidRPr="002E210E" w:rsidRDefault="002D4303" w:rsidP="002D4303">
      <w:pPr>
        <w:pStyle w:val="a3"/>
        <w:ind w:left="-426" w:right="-143" w:firstLine="426"/>
        <w:contextualSpacing/>
        <w:jc w:val="both"/>
        <w:rPr>
          <w:rFonts w:ascii="Times New Roman" w:hAnsi="Times New Roman" w:cs="Times New Roman"/>
          <w:lang w:val="ru-RU"/>
        </w:rPr>
      </w:pPr>
      <w:r w:rsidRPr="002E210E">
        <w:rPr>
          <w:rFonts w:ascii="Times New Roman" w:hAnsi="Times New Roman" w:cs="Times New Roman"/>
          <w:lang w:val="ru-RU"/>
        </w:rPr>
        <w:t>В целях исключения превышения предельно допустимой нагрузки на ребенка за счет части, формируемой участниками образовательного процесса, в МБДОУ №53 введено физкультурно-оздоровительное направление - участие в муниципальной инновационной площадке «ДРОЗД» - «Дети</w:t>
      </w:r>
      <w:r>
        <w:rPr>
          <w:rFonts w:ascii="Times New Roman" w:hAnsi="Times New Roman" w:cs="Times New Roman"/>
          <w:lang w:val="ru-RU"/>
        </w:rPr>
        <w:t xml:space="preserve"> России Образованы и Здоровы», </w:t>
      </w:r>
      <w:r w:rsidRPr="002E210E">
        <w:rPr>
          <w:rFonts w:ascii="Times New Roman" w:hAnsi="Times New Roman" w:cs="Times New Roman"/>
          <w:lang w:val="ru-RU"/>
        </w:rPr>
        <w:t>реализуется в группах старшего дошкольного возраста во вторую половину дня, согласно режиму дня.</w:t>
      </w:r>
    </w:p>
    <w:p w:rsidR="002D4303" w:rsidRPr="002E210E" w:rsidRDefault="002D4303" w:rsidP="002D4303">
      <w:pPr>
        <w:rPr>
          <w:lang w:eastAsia="en-US"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jc w:val="center"/>
        <w:rPr>
          <w:b/>
        </w:rPr>
      </w:pPr>
    </w:p>
    <w:p w:rsidR="002D4303" w:rsidRDefault="002D4303" w:rsidP="002D4303">
      <w:pPr>
        <w:rPr>
          <w:b/>
        </w:rPr>
      </w:pPr>
    </w:p>
    <w:p w:rsidR="008E19C9" w:rsidRDefault="008E19C9" w:rsidP="002D4303">
      <w:pPr>
        <w:jc w:val="center"/>
        <w:rPr>
          <w:b/>
        </w:rPr>
      </w:pPr>
    </w:p>
    <w:p w:rsidR="000D0971" w:rsidRDefault="000D0971" w:rsidP="002D4303">
      <w:pPr>
        <w:jc w:val="center"/>
        <w:rPr>
          <w:b/>
        </w:rPr>
      </w:pPr>
    </w:p>
    <w:p w:rsidR="000D0971" w:rsidRDefault="000D0971" w:rsidP="002D4303">
      <w:pPr>
        <w:jc w:val="center"/>
        <w:rPr>
          <w:b/>
        </w:rPr>
      </w:pPr>
    </w:p>
    <w:p w:rsidR="00A05E0A" w:rsidRDefault="00A05E0A" w:rsidP="002D4303">
      <w:pPr>
        <w:jc w:val="center"/>
        <w:rPr>
          <w:b/>
        </w:rPr>
      </w:pPr>
    </w:p>
    <w:p w:rsidR="00A05E0A" w:rsidRDefault="00A05E0A" w:rsidP="002D4303">
      <w:pPr>
        <w:jc w:val="center"/>
        <w:rPr>
          <w:b/>
        </w:rPr>
      </w:pPr>
    </w:p>
    <w:p w:rsidR="00A05E0A" w:rsidRDefault="00A05E0A" w:rsidP="002D4303">
      <w:pPr>
        <w:jc w:val="center"/>
        <w:rPr>
          <w:b/>
        </w:rPr>
      </w:pPr>
    </w:p>
    <w:p w:rsidR="002D4303" w:rsidRPr="002E210E" w:rsidRDefault="002D4303" w:rsidP="002D4303">
      <w:pPr>
        <w:jc w:val="center"/>
        <w:rPr>
          <w:b/>
        </w:rPr>
      </w:pPr>
      <w:r w:rsidRPr="002E210E">
        <w:rPr>
          <w:b/>
        </w:rPr>
        <w:lastRenderedPageBreak/>
        <w:t>УЧЕБНЫЙ ПЛАН</w:t>
      </w:r>
    </w:p>
    <w:p w:rsidR="002D4303" w:rsidRPr="002E210E" w:rsidRDefault="002D4303" w:rsidP="002D4303">
      <w:pPr>
        <w:jc w:val="center"/>
      </w:pPr>
      <w:r w:rsidRPr="002E210E">
        <w:t>МБДОУ №53</w:t>
      </w:r>
    </w:p>
    <w:p w:rsidR="002D4303" w:rsidRPr="002E210E" w:rsidRDefault="002D4303" w:rsidP="002D4303">
      <w:pPr>
        <w:jc w:val="center"/>
      </w:pPr>
    </w:p>
    <w:tbl>
      <w:tblPr>
        <w:tblStyle w:val="a4"/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3"/>
        <w:gridCol w:w="2412"/>
        <w:gridCol w:w="990"/>
        <w:gridCol w:w="851"/>
        <w:gridCol w:w="992"/>
        <w:gridCol w:w="992"/>
        <w:gridCol w:w="851"/>
        <w:gridCol w:w="139"/>
        <w:gridCol w:w="713"/>
        <w:gridCol w:w="852"/>
      </w:tblGrid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Приоритетные направления Образовательные области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Виды организованной образовательной деятельности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CE3AAE" w:rsidP="00D158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Вторая г</w:t>
            </w:r>
            <w:r w:rsidRPr="002E210E">
              <w:rPr>
                <w:b/>
                <w:lang w:eastAsia="en-US"/>
              </w:rPr>
              <w:t xml:space="preserve">руппа </w:t>
            </w:r>
            <w:r>
              <w:rPr>
                <w:b/>
                <w:lang w:eastAsia="en-US"/>
              </w:rPr>
              <w:t>раннего возраста</w:t>
            </w:r>
          </w:p>
          <w:p w:rsidR="002D4303" w:rsidRPr="002E210E" w:rsidRDefault="002D4303" w:rsidP="00D158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Средняя</w:t>
            </w:r>
          </w:p>
          <w:p w:rsidR="002D4303" w:rsidRPr="002E210E" w:rsidRDefault="002D4303" w:rsidP="00D158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  <w:r w:rsidRPr="002E210E">
              <w:rPr>
                <w:b/>
                <w:lang w:eastAsia="en-US"/>
              </w:rPr>
              <w:t>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  <w:p w:rsidR="002D4303" w:rsidRPr="002E210E" w:rsidRDefault="00D65DCB" w:rsidP="00D158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8E19C9" w:rsidP="00D158CC">
            <w:pPr>
              <w:jc w:val="center"/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Подготовительна</w:t>
            </w:r>
            <w:r>
              <w:rPr>
                <w:b/>
                <w:lang w:eastAsia="en-US"/>
              </w:rPr>
              <w:t>я группа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F6" w:rsidRPr="002E210E" w:rsidRDefault="000414F6" w:rsidP="000414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Pr="002E210E">
              <w:rPr>
                <w:b/>
                <w:lang w:eastAsia="en-US"/>
              </w:rPr>
              <w:t>ладшая</w:t>
            </w:r>
          </w:p>
          <w:p w:rsidR="002D4303" w:rsidRPr="002E210E" w:rsidRDefault="000414F6" w:rsidP="000414F6">
            <w:pPr>
              <w:ind w:lef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  <w:r w:rsidRPr="002E210E">
              <w:rPr>
                <w:b/>
                <w:lang w:eastAsia="en-US"/>
              </w:rPr>
              <w:t>руппа</w:t>
            </w:r>
            <w:r>
              <w:rPr>
                <w:b/>
                <w:lang w:eastAsia="en-US"/>
              </w:rPr>
              <w:t xml:space="preserve"> -2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CE3AAE" w:rsidP="00D158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2D4303" w:rsidRPr="002E210E">
              <w:rPr>
                <w:b/>
                <w:lang w:eastAsia="en-US"/>
              </w:rPr>
              <w:t>ладшая</w:t>
            </w:r>
          </w:p>
          <w:p w:rsidR="002D4303" w:rsidRPr="002E210E" w:rsidRDefault="000414F6" w:rsidP="00D158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  <w:r w:rsidR="002D4303" w:rsidRPr="002E210E">
              <w:rPr>
                <w:b/>
                <w:lang w:eastAsia="en-US"/>
              </w:rPr>
              <w:t>руппа</w:t>
            </w:r>
            <w:r>
              <w:rPr>
                <w:b/>
                <w:lang w:eastAsia="en-US"/>
              </w:rPr>
              <w:t xml:space="preserve"> -1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кол-во видов ООД в неделю</w:t>
            </w:r>
          </w:p>
        </w:tc>
      </w:tr>
      <w:tr w:rsidR="002D4303" w:rsidRPr="002E210E" w:rsidTr="00561037">
        <w:trPr>
          <w:gridAfter w:val="1"/>
          <w:wAfter w:w="852" w:type="dxa"/>
          <w:trHeight w:val="2911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 xml:space="preserve"> Познавательное развитие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Формирование  элементарных математических представлений</w:t>
            </w:r>
          </w:p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(ФЭМП)</w:t>
            </w:r>
          </w:p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CE3AAE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8E19C9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0414F6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Ознакомление с окружающим</w:t>
            </w:r>
          </w:p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миром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 xml:space="preserve"> Речевое развитие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Развитие речи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0414F6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Чтение художественной</w:t>
            </w:r>
          </w:p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литературы</w:t>
            </w:r>
          </w:p>
        </w:tc>
        <w:tc>
          <w:tcPr>
            <w:tcW w:w="55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ежедневно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 xml:space="preserve">Физическое развитие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</w:t>
            </w:r>
          </w:p>
        </w:tc>
      </w:tr>
      <w:tr w:rsidR="002D4303" w:rsidRPr="002E210E" w:rsidTr="00561037">
        <w:trPr>
          <w:gridAfter w:val="1"/>
          <w:wAfter w:w="852" w:type="dxa"/>
          <w:trHeight w:val="959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 xml:space="preserve">Художественно-эстетическое </w:t>
            </w:r>
          </w:p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развитие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Художественное творчество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Рисование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0414F6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4303" w:rsidRPr="002E210E" w:rsidTr="00561037">
        <w:trPr>
          <w:gridAfter w:val="1"/>
          <w:wAfter w:w="852" w:type="dxa"/>
          <w:trHeight w:val="195"/>
        </w:trPr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Лепка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</w:tr>
      <w:tr w:rsidR="002D4303" w:rsidRPr="002E210E" w:rsidTr="00561037">
        <w:trPr>
          <w:gridAfter w:val="1"/>
          <w:wAfter w:w="852" w:type="dxa"/>
          <w:trHeight w:val="427"/>
        </w:trPr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lang w:eastAsia="en-US"/>
              </w:rPr>
            </w:pPr>
            <w:r w:rsidRPr="002E210E">
              <w:rPr>
                <w:lang w:eastAsia="en-US"/>
              </w:rPr>
              <w:t>Аппликация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0.5</w:t>
            </w:r>
          </w:p>
        </w:tc>
      </w:tr>
      <w:tr w:rsidR="002D4303" w:rsidRPr="002E210E" w:rsidTr="00561037">
        <w:trPr>
          <w:gridAfter w:val="1"/>
          <w:wAfter w:w="852" w:type="dxa"/>
          <w:trHeight w:val="427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CE3AAE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8E19C9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A05E0A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2D4303" w:rsidRPr="002E210E" w:rsidTr="00561037">
        <w:trPr>
          <w:gridAfter w:val="1"/>
          <w:wAfter w:w="852" w:type="dxa"/>
          <w:trHeight w:val="447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ВСЕГО: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CE3AAE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8E19C9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A05E0A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2D4303" w:rsidRPr="002E210E" w:rsidTr="00561037">
        <w:trPr>
          <w:gridAfter w:val="1"/>
          <w:wAfter w:w="852" w:type="dxa"/>
          <w:trHeight w:val="624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Длительность ООД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E210E">
              <w:rPr>
                <w:lang w:eastAsia="en-US"/>
              </w:rPr>
              <w:t xml:space="preserve"> 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2E210E">
              <w:rPr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9D699B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D4303" w:rsidRPr="002E210E">
              <w:rPr>
                <w:lang w:eastAsia="en-US"/>
              </w:rPr>
              <w:t xml:space="preserve"> мин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A05E0A" w:rsidP="005610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1037">
              <w:rPr>
                <w:lang w:eastAsia="en-US"/>
              </w:rPr>
              <w:t>5ми</w:t>
            </w:r>
            <w:r w:rsidR="002D4303" w:rsidRPr="002E210E">
              <w:rPr>
                <w:lang w:eastAsia="en-US"/>
              </w:rPr>
              <w:t>н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2E210E">
              <w:rPr>
                <w:lang w:eastAsia="en-US"/>
              </w:rPr>
              <w:t xml:space="preserve"> мин</w:t>
            </w:r>
          </w:p>
        </w:tc>
      </w:tr>
      <w:tr w:rsidR="002D4303" w:rsidRPr="002E210E" w:rsidTr="00561037">
        <w:trPr>
          <w:trHeight w:val="1321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 xml:space="preserve">Общее время в неделю </w:t>
            </w:r>
          </w:p>
          <w:p w:rsidR="002D4303" w:rsidRPr="002E210E" w:rsidRDefault="002D4303" w:rsidP="00D158CC">
            <w:pPr>
              <w:rPr>
                <w:b/>
                <w:lang w:eastAsia="en-US"/>
              </w:rPr>
            </w:pPr>
            <w:r w:rsidRPr="002E210E">
              <w:rPr>
                <w:b/>
                <w:lang w:eastAsia="en-US"/>
              </w:rPr>
              <w:t>(в часах)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E210E">
              <w:rPr>
                <w:lang w:eastAsia="en-US"/>
              </w:rPr>
              <w:t xml:space="preserve"> ч </w:t>
            </w:r>
          </w:p>
          <w:p w:rsidR="002D4303" w:rsidRPr="002E210E" w:rsidRDefault="009D699B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D4303" w:rsidRPr="002E210E">
              <w:rPr>
                <w:lang w:eastAsia="en-US"/>
              </w:rPr>
              <w:t>0 мин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 ч</w:t>
            </w:r>
          </w:p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2E210E">
              <w:rPr>
                <w:lang w:eastAsia="en-US"/>
              </w:rPr>
              <w:t xml:space="preserve"> ч </w:t>
            </w:r>
          </w:p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03" w:rsidRPr="002E210E" w:rsidRDefault="008E19C9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D4303" w:rsidRPr="002E210E">
              <w:rPr>
                <w:lang w:eastAsia="en-US"/>
              </w:rPr>
              <w:t xml:space="preserve"> ч </w:t>
            </w:r>
          </w:p>
          <w:p w:rsidR="002D4303" w:rsidRPr="002E210E" w:rsidRDefault="008E19C9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мин.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A05E0A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D4303" w:rsidRPr="002E210E">
              <w:rPr>
                <w:lang w:eastAsia="en-US"/>
              </w:rPr>
              <w:t xml:space="preserve"> ч </w:t>
            </w:r>
          </w:p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30 мин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E210E">
              <w:rPr>
                <w:lang w:eastAsia="en-US"/>
              </w:rPr>
              <w:t xml:space="preserve">ч </w:t>
            </w:r>
          </w:p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  <w:r w:rsidRPr="002E210E">
              <w:rPr>
                <w:lang w:eastAsia="en-US"/>
              </w:rPr>
              <w:t>30 мин</w:t>
            </w:r>
          </w:p>
        </w:tc>
        <w:tc>
          <w:tcPr>
            <w:tcW w:w="8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4303" w:rsidRPr="002E210E" w:rsidRDefault="002D4303" w:rsidP="00D158CC">
            <w:pPr>
              <w:jc w:val="center"/>
              <w:rPr>
                <w:lang w:eastAsia="en-US"/>
              </w:rPr>
            </w:pPr>
          </w:p>
        </w:tc>
      </w:tr>
    </w:tbl>
    <w:p w:rsidR="002D4303" w:rsidRPr="002E210E" w:rsidRDefault="002D4303" w:rsidP="002D4303"/>
    <w:p w:rsidR="00205DCA" w:rsidRDefault="00205DCA"/>
    <w:sectPr w:rsidR="00205DCA" w:rsidSect="004432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B6F"/>
    <w:multiLevelType w:val="hybridMultilevel"/>
    <w:tmpl w:val="802EC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03"/>
    <w:rsid w:val="00021236"/>
    <w:rsid w:val="000414F6"/>
    <w:rsid w:val="000D0971"/>
    <w:rsid w:val="00182DAF"/>
    <w:rsid w:val="00205DCA"/>
    <w:rsid w:val="002D4303"/>
    <w:rsid w:val="003201C9"/>
    <w:rsid w:val="004432A8"/>
    <w:rsid w:val="004868CB"/>
    <w:rsid w:val="00522958"/>
    <w:rsid w:val="00561037"/>
    <w:rsid w:val="005A3D8F"/>
    <w:rsid w:val="00661042"/>
    <w:rsid w:val="00734B2B"/>
    <w:rsid w:val="007A3A8F"/>
    <w:rsid w:val="007A6C16"/>
    <w:rsid w:val="007F5F24"/>
    <w:rsid w:val="0081779D"/>
    <w:rsid w:val="008E19C9"/>
    <w:rsid w:val="00955598"/>
    <w:rsid w:val="009D699B"/>
    <w:rsid w:val="00A05E0A"/>
    <w:rsid w:val="00AF53BF"/>
    <w:rsid w:val="00C40CF9"/>
    <w:rsid w:val="00CB0010"/>
    <w:rsid w:val="00CE3AAE"/>
    <w:rsid w:val="00D65DCB"/>
    <w:rsid w:val="00E05AEE"/>
    <w:rsid w:val="00E858F5"/>
    <w:rsid w:val="00EF02D0"/>
    <w:rsid w:val="00F5462F"/>
    <w:rsid w:val="00FD6A47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4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2D4303"/>
    <w:pPr>
      <w:ind w:left="720"/>
    </w:pPr>
    <w:rPr>
      <w:rFonts w:ascii="Calibri" w:hAnsi="Calibri" w:cs="Calibri"/>
      <w:lang w:val="en-US" w:eastAsia="en-US"/>
    </w:rPr>
  </w:style>
  <w:style w:type="table" w:styleId="a4">
    <w:name w:val="Table Grid"/>
    <w:basedOn w:val="a1"/>
    <w:uiPriority w:val="59"/>
    <w:rsid w:val="002D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4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2D4303"/>
    <w:pPr>
      <w:ind w:left="720"/>
    </w:pPr>
    <w:rPr>
      <w:rFonts w:ascii="Calibri" w:hAnsi="Calibri" w:cs="Calibri"/>
      <w:lang w:val="en-US" w:eastAsia="en-US"/>
    </w:rPr>
  </w:style>
  <w:style w:type="table" w:styleId="a4">
    <w:name w:val="Table Grid"/>
    <w:basedOn w:val="a1"/>
    <w:uiPriority w:val="59"/>
    <w:rsid w:val="002D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19E5-57DF-478B-88EF-20EF365E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Zukarimo@live.ru</cp:lastModifiedBy>
  <cp:revision>2</cp:revision>
  <cp:lastPrinted>2022-02-11T08:03:00Z</cp:lastPrinted>
  <dcterms:created xsi:type="dcterms:W3CDTF">2022-02-15T14:58:00Z</dcterms:created>
  <dcterms:modified xsi:type="dcterms:W3CDTF">2022-02-15T14:58:00Z</dcterms:modified>
</cp:coreProperties>
</file>